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B7" w:rsidRDefault="00EF4BB7" w:rsidP="003847C4">
      <w:pPr>
        <w:spacing w:beforeLines="50" w:afterLines="50" w:line="360" w:lineRule="auto"/>
        <w:rPr>
          <w:rFonts w:ascii="仿宋" w:eastAsia="仿宋" w:hAnsi="仿宋" w:hint="eastAsia"/>
          <w:kern w:val="0"/>
          <w:sz w:val="28"/>
          <w:szCs w:val="28"/>
        </w:rPr>
      </w:pPr>
      <w:r>
        <w:rPr>
          <w:rFonts w:ascii="宋体" w:hAnsi="宋体" w:cs="宋体" w:hint="eastAsia"/>
          <w:spacing w:val="15"/>
          <w:sz w:val="24"/>
        </w:rPr>
        <w:t>附件1：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</w:p>
    <w:p w:rsidR="00EF4BB7" w:rsidRDefault="00EF4BB7" w:rsidP="00696ACC">
      <w:pPr>
        <w:spacing w:line="360" w:lineRule="exact"/>
        <w:jc w:val="center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《汽车维修检测设备、养护用品选型手册》编制说明</w:t>
      </w:r>
    </w:p>
    <w:p w:rsidR="00EF4BB7" w:rsidRDefault="00EF4BB7" w:rsidP="00696ACC">
      <w:pPr>
        <w:spacing w:beforeLines="20" w:line="360" w:lineRule="exact"/>
        <w:rPr>
          <w:rFonts w:ascii="宋体" w:hAnsi="宋体" w:cs="宋体" w:hint="eastAsia"/>
          <w:b/>
          <w:bCs/>
          <w:spacing w:val="15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一、</w:t>
      </w:r>
      <w:r>
        <w:rPr>
          <w:rFonts w:ascii="宋体" w:hAnsi="宋体" w:cs="宋体" w:hint="eastAsia"/>
          <w:b/>
          <w:sz w:val="28"/>
          <w:szCs w:val="28"/>
        </w:rPr>
        <w:t>入编</w:t>
      </w:r>
      <w:r>
        <w:rPr>
          <w:rFonts w:ascii="宋体" w:hAnsi="宋体" w:cs="宋体" w:hint="eastAsia"/>
          <w:b/>
          <w:bCs/>
          <w:spacing w:val="15"/>
          <w:sz w:val="28"/>
          <w:szCs w:val="28"/>
        </w:rPr>
        <w:t>对象</w:t>
      </w:r>
    </w:p>
    <w:p w:rsidR="00EF4BB7" w:rsidRDefault="00EF4BB7" w:rsidP="00696ACC">
      <w:pPr>
        <w:spacing w:beforeLines="50" w:line="36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/>
          <w:sz w:val="24"/>
        </w:rPr>
        <w:t xml:space="preserve">    </w:t>
      </w:r>
      <w:r>
        <w:rPr>
          <w:rFonts w:ascii="宋体" w:hAnsi="宋体" w:hint="eastAsia"/>
          <w:bCs/>
          <w:sz w:val="24"/>
        </w:rPr>
        <w:t>汽车维修设备</w:t>
      </w:r>
      <w:r w:rsidR="00576F30">
        <w:rPr>
          <w:rFonts w:ascii="宋体" w:hAnsi="宋体" w:hint="eastAsia"/>
          <w:bCs/>
          <w:sz w:val="24"/>
        </w:rPr>
        <w:t>、</w:t>
      </w:r>
      <w:r>
        <w:rPr>
          <w:rFonts w:ascii="宋体" w:hAnsi="宋体" w:hint="eastAsia"/>
          <w:bCs/>
          <w:sz w:val="24"/>
        </w:rPr>
        <w:t>工具；</w:t>
      </w:r>
      <w:r w:rsidR="00576F30">
        <w:rPr>
          <w:rFonts w:ascii="宋体" w:hAnsi="宋体" w:hint="eastAsia"/>
          <w:bCs/>
          <w:sz w:val="24"/>
        </w:rPr>
        <w:t>汽车检测设备；</w:t>
      </w:r>
      <w:r>
        <w:rPr>
          <w:rFonts w:ascii="宋体" w:hAnsi="宋体" w:hint="eastAsia"/>
          <w:bCs/>
          <w:sz w:val="24"/>
        </w:rPr>
        <w:t>汽车维修教学教具；汽车喷涂产品，涂料及修复产品；汽车轮胎修理设备及产品；汽车美容养护设备及产品；</w:t>
      </w:r>
      <w:r w:rsidR="00576F30">
        <w:rPr>
          <w:rFonts w:ascii="宋体" w:hAnsi="宋体" w:hint="eastAsia"/>
          <w:bCs/>
          <w:sz w:val="24"/>
        </w:rPr>
        <w:t>汽车环保及节能用品；汽车电子电器；</w:t>
      </w:r>
      <w:r>
        <w:rPr>
          <w:rFonts w:ascii="宋体" w:hAnsi="宋体" w:hint="eastAsia"/>
          <w:bCs/>
          <w:sz w:val="24"/>
        </w:rPr>
        <w:t>汽车安全用品；汽车服务连锁经营及其它等。</w:t>
      </w:r>
    </w:p>
    <w:p w:rsidR="00EF4BB7" w:rsidRDefault="00EF4BB7" w:rsidP="00696ACC">
      <w:pPr>
        <w:pStyle w:val="a3"/>
        <w:widowControl/>
        <w:spacing w:beforeLines="20" w:beforeAutospacing="0" w:after="0" w:afterAutospacing="0" w:line="360" w:lineRule="exact"/>
        <w:rPr>
          <w:rFonts w:ascii="宋体" w:hAnsi="宋体" w:cs="宋体" w:hint="eastAsia"/>
          <w:b/>
          <w:bCs/>
          <w:spacing w:val="15"/>
          <w:sz w:val="28"/>
          <w:szCs w:val="28"/>
        </w:rPr>
      </w:pPr>
      <w:r>
        <w:rPr>
          <w:rFonts w:ascii="宋体" w:hAnsi="宋体" w:cs="宋体" w:hint="eastAsia"/>
          <w:b/>
          <w:bCs/>
          <w:spacing w:val="15"/>
          <w:sz w:val="28"/>
          <w:szCs w:val="28"/>
        </w:rPr>
        <w:t>二、来稿内容设置：</w:t>
      </w:r>
    </w:p>
    <w:p w:rsidR="00EF4BB7" w:rsidRDefault="00EF4BB7" w:rsidP="00696ACC">
      <w:pPr>
        <w:pStyle w:val="a3"/>
        <w:widowControl/>
        <w:spacing w:before="0" w:beforeAutospacing="0" w:after="0" w:afterAutospacing="0" w:line="360" w:lineRule="exact"/>
        <w:ind w:firstLineChars="200" w:firstLine="540"/>
        <w:rPr>
          <w:rFonts w:ascii="宋体" w:hAnsi="宋体" w:cs="宋体" w:hint="eastAsia"/>
          <w:spacing w:val="15"/>
        </w:rPr>
      </w:pPr>
      <w:r>
        <w:rPr>
          <w:rFonts w:ascii="宋体" w:hAnsi="宋体" w:cs="宋体" w:hint="eastAsia"/>
          <w:spacing w:val="15"/>
        </w:rPr>
        <w:t>主要包括产品名称、用途、原理、技术参数、性能指标、平面图或示意图、规格型号、功能特点、采用标准、企业概况、荣誉及认证证书、重要业绩、产品样本图例、企业Logo（标志）、联系方式等；</w:t>
      </w:r>
    </w:p>
    <w:p w:rsidR="00EF4BB7" w:rsidRDefault="00EF4BB7" w:rsidP="00696ACC">
      <w:pPr>
        <w:pStyle w:val="a3"/>
        <w:widowControl/>
        <w:spacing w:beforeLines="20" w:beforeAutospacing="0" w:after="0" w:afterAutospacing="0" w:line="360" w:lineRule="exact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bCs/>
          <w:spacing w:val="15"/>
          <w:sz w:val="28"/>
          <w:szCs w:val="28"/>
        </w:rPr>
        <w:t>三、</w:t>
      </w:r>
      <w:r>
        <w:rPr>
          <w:rFonts w:ascii="宋体" w:hAnsi="宋体" w:cs="宋体" w:hint="eastAsia"/>
          <w:b/>
          <w:bCs/>
          <w:sz w:val="28"/>
          <w:szCs w:val="28"/>
        </w:rPr>
        <w:t>发行范围：</w:t>
      </w:r>
    </w:p>
    <w:p w:rsidR="00EF4BB7" w:rsidRDefault="00EF4BB7" w:rsidP="00696ACC">
      <w:pPr>
        <w:spacing w:line="360" w:lineRule="exact"/>
        <w:ind w:firstLineChars="200" w:firstLine="540"/>
        <w:rPr>
          <w:rFonts w:ascii="宋体" w:hAnsi="宋体" w:cs="宋体" w:hint="eastAsia"/>
          <w:spacing w:val="15"/>
          <w:kern w:val="0"/>
          <w:sz w:val="24"/>
        </w:rPr>
      </w:pPr>
      <w:r>
        <w:rPr>
          <w:rFonts w:ascii="宋体" w:hAnsi="宋体" w:cs="宋体" w:hint="eastAsia"/>
          <w:spacing w:val="15"/>
          <w:kern w:val="0"/>
          <w:sz w:val="24"/>
        </w:rPr>
        <w:t>①交通运输部、工业和信息化部、国家发改委、机械联合会等政府、协会、学会、院所相关部门；</w:t>
      </w:r>
    </w:p>
    <w:p w:rsidR="00EF4BB7" w:rsidRDefault="00EF4BB7" w:rsidP="00696ACC">
      <w:pPr>
        <w:spacing w:line="360" w:lineRule="exact"/>
        <w:ind w:firstLineChars="200" w:firstLine="540"/>
        <w:rPr>
          <w:rFonts w:ascii="宋体" w:hAnsi="宋体" w:cs="宋体" w:hint="eastAsia"/>
          <w:spacing w:val="15"/>
          <w:kern w:val="0"/>
          <w:sz w:val="24"/>
        </w:rPr>
      </w:pPr>
      <w:r>
        <w:rPr>
          <w:rFonts w:ascii="宋体" w:hAnsi="宋体" w:cs="宋体" w:hint="eastAsia"/>
          <w:spacing w:val="15"/>
          <w:kern w:val="0"/>
          <w:sz w:val="24"/>
        </w:rPr>
        <w:t>②各类汽车零部件制造商、分销商；各类汽车零部件采购商、贸易商；各类汽车检测维修设备制造商、分销商；</w:t>
      </w:r>
    </w:p>
    <w:p w:rsidR="00EF4BB7" w:rsidRDefault="00EF4BB7" w:rsidP="00696ACC">
      <w:pPr>
        <w:spacing w:line="360" w:lineRule="exact"/>
        <w:ind w:firstLineChars="200" w:firstLine="540"/>
        <w:rPr>
          <w:rFonts w:ascii="宋体" w:hAnsi="宋体" w:cs="宋体" w:hint="eastAsia"/>
          <w:spacing w:val="15"/>
          <w:kern w:val="0"/>
          <w:sz w:val="24"/>
        </w:rPr>
      </w:pPr>
      <w:r>
        <w:rPr>
          <w:rFonts w:ascii="宋体" w:hAnsi="宋体" w:cs="宋体" w:hint="eastAsia"/>
          <w:spacing w:val="15"/>
          <w:kern w:val="0"/>
          <w:sz w:val="24"/>
        </w:rPr>
        <w:t>③各类汽车制造商、分销商；各类汽车销售、维修、改装、保养等机构；各类汽车相关后市场各类服务、分销网络；国内相关领导、院士、汽修/汽保技术领域相关专家及其零部件行业相关企业高管及技术人员；</w:t>
      </w:r>
    </w:p>
    <w:p w:rsidR="00EF4BB7" w:rsidRDefault="00EF4BB7" w:rsidP="00696ACC">
      <w:pPr>
        <w:spacing w:line="360" w:lineRule="exact"/>
        <w:ind w:firstLineChars="200" w:firstLine="540"/>
        <w:rPr>
          <w:rFonts w:ascii="宋体" w:hAnsi="宋体" w:cs="宋体" w:hint="eastAsia"/>
          <w:spacing w:val="15"/>
          <w:kern w:val="0"/>
          <w:sz w:val="28"/>
          <w:szCs w:val="28"/>
        </w:rPr>
      </w:pPr>
      <w:r>
        <w:rPr>
          <w:rFonts w:ascii="宋体" w:hAnsi="宋体" w:cs="宋体" w:hint="eastAsia"/>
          <w:spacing w:val="15"/>
          <w:kern w:val="0"/>
          <w:sz w:val="24"/>
        </w:rPr>
        <w:t>④汽车维修保修行业各类专业展览会、技术交流会、产品交易会；</w:t>
      </w:r>
    </w:p>
    <w:p w:rsidR="00EF4BB7" w:rsidRDefault="00EF4BB7" w:rsidP="00696ACC">
      <w:pPr>
        <w:spacing w:beforeLines="50" w:afterLines="50" w:line="360" w:lineRule="exact"/>
        <w:rPr>
          <w:rFonts w:ascii="宋体" w:hAnsi="宋体" w:cs="宋体" w:hint="eastAsia"/>
          <w:spacing w:val="15"/>
          <w:kern w:val="0"/>
          <w:sz w:val="28"/>
          <w:szCs w:val="28"/>
        </w:rPr>
        <w:sectPr w:rsidR="00EF4BB7" w:rsidSect="00885911">
          <w:pgSz w:w="11906" w:h="16838"/>
          <w:pgMar w:top="1440" w:right="1800" w:bottom="1440" w:left="1800" w:header="851" w:footer="992" w:gutter="0"/>
          <w:cols w:space="720"/>
          <w:docGrid w:type="lines" w:linePitch="316"/>
        </w:sectPr>
      </w:pPr>
    </w:p>
    <w:p w:rsidR="00EF4BB7" w:rsidRDefault="00EF4BB7" w:rsidP="00696ACC">
      <w:pPr>
        <w:spacing w:beforeLines="50" w:afterLines="50" w:line="360" w:lineRule="exact"/>
        <w:rPr>
          <w:rFonts w:ascii="宋体" w:hAnsi="宋体" w:cs="宋体" w:hint="eastAsia"/>
          <w:b/>
          <w:spacing w:val="15"/>
          <w:sz w:val="28"/>
          <w:szCs w:val="28"/>
        </w:rPr>
      </w:pPr>
      <w:r>
        <w:rPr>
          <w:rFonts w:ascii="宋体" w:hAnsi="宋体" w:cs="宋体" w:hint="eastAsia"/>
          <w:b/>
          <w:spacing w:val="15"/>
          <w:sz w:val="28"/>
          <w:szCs w:val="28"/>
        </w:rPr>
        <w:lastRenderedPageBreak/>
        <w:t>四、</w:t>
      </w:r>
      <w:r>
        <w:rPr>
          <w:rFonts w:ascii="宋体" w:hAnsi="宋体" w:cs="宋体" w:hint="eastAsia"/>
          <w:b/>
          <w:sz w:val="28"/>
          <w:szCs w:val="28"/>
        </w:rPr>
        <w:t>版面规格及价目</w:t>
      </w:r>
      <w:r>
        <w:rPr>
          <w:rFonts w:ascii="宋体" w:hAnsi="宋体" w:cs="宋体" w:hint="eastAsia"/>
          <w:b/>
          <w:spacing w:val="15"/>
          <w:sz w:val="28"/>
          <w:szCs w:val="28"/>
        </w:rPr>
        <w:t>：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47"/>
        <w:gridCol w:w="1684"/>
        <w:gridCol w:w="1327"/>
        <w:gridCol w:w="533"/>
        <w:gridCol w:w="1939"/>
        <w:gridCol w:w="1343"/>
        <w:gridCol w:w="1687"/>
      </w:tblGrid>
      <w:tr w:rsidR="00EF4BB7">
        <w:trPr>
          <w:trHeight w:val="316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B7" w:rsidRDefault="00EF4BB7" w:rsidP="00696ACC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普通版面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B7" w:rsidRDefault="00EF4BB7" w:rsidP="00696ACC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规格（mm）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B7" w:rsidRDefault="00EF4BB7" w:rsidP="00696ACC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价格(元)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BB7" w:rsidRDefault="00EF4BB7" w:rsidP="00696ACC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B7" w:rsidRDefault="00EF4BB7" w:rsidP="00696ACC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特殊版面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B7" w:rsidRDefault="00EF4BB7" w:rsidP="00696ACC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规格（mm）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B7" w:rsidRDefault="00EF4BB7" w:rsidP="00696ACC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价格(元)</w:t>
            </w:r>
          </w:p>
        </w:tc>
      </w:tr>
      <w:tr w:rsidR="00EF4BB7">
        <w:trPr>
          <w:cantSplit/>
          <w:trHeight w:val="443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B7" w:rsidRDefault="00EF4BB7" w:rsidP="00696ACC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黑白全页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B7" w:rsidRDefault="00EF4BB7" w:rsidP="00696ACC">
            <w:pPr>
              <w:spacing w:line="360" w:lineRule="exact"/>
              <w:ind w:left="47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210×285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B7" w:rsidRDefault="00EF4BB7" w:rsidP="00696ACC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4800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BB7" w:rsidRDefault="00EF4BB7" w:rsidP="00696ACC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B7" w:rsidRDefault="00EF4BB7" w:rsidP="00696ACC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目录对页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B7" w:rsidRDefault="00EF4BB7" w:rsidP="00696ACC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210×285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B7" w:rsidRDefault="00EF4BB7" w:rsidP="00696ACC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30000</w:t>
            </w:r>
          </w:p>
        </w:tc>
      </w:tr>
      <w:tr w:rsidR="00EF4BB7">
        <w:trPr>
          <w:cantSplit/>
          <w:trHeight w:val="562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B7" w:rsidRDefault="00EF4BB7" w:rsidP="00696ACC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彩色单页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B7" w:rsidRDefault="00EF4BB7" w:rsidP="00696ACC">
            <w:pPr>
              <w:spacing w:line="360" w:lineRule="exact"/>
              <w:ind w:left="47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210×285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B7" w:rsidRDefault="00EF4BB7" w:rsidP="00696ACC">
            <w:pPr>
              <w:spacing w:line="360" w:lineRule="exact"/>
              <w:jc w:val="center"/>
              <w:rPr>
                <w:rFonts w:ascii="宋体" w:hAnsi="宋体" w:cs="宋体" w:hint="eastAsia"/>
                <w:spacing w:val="4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9800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BB7" w:rsidRDefault="00EF4BB7" w:rsidP="00696ACC">
            <w:pPr>
              <w:spacing w:line="360" w:lineRule="exact"/>
              <w:rPr>
                <w:rFonts w:ascii="宋体" w:hAnsi="宋体" w:cs="宋体" w:hint="eastAsia"/>
                <w:spacing w:val="40"/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B7" w:rsidRDefault="00EF4BB7" w:rsidP="00696ACC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首扉/封三对页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B7" w:rsidRDefault="00EF4BB7" w:rsidP="00696ACC">
            <w:pPr>
              <w:spacing w:line="360" w:lineRule="exact"/>
              <w:ind w:left="47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210×285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B7" w:rsidRDefault="00EF4BB7" w:rsidP="00696ACC">
            <w:pPr>
              <w:spacing w:line="360" w:lineRule="exact"/>
              <w:jc w:val="center"/>
              <w:rPr>
                <w:rFonts w:ascii="宋体" w:hAnsi="宋体" w:cs="宋体" w:hint="eastAsia"/>
                <w:spacing w:val="4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42000/28000</w:t>
            </w:r>
          </w:p>
        </w:tc>
      </w:tr>
      <w:tr w:rsidR="00EF4BB7">
        <w:trPr>
          <w:cantSplit/>
          <w:trHeight w:val="562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B7" w:rsidRDefault="00EF4BB7" w:rsidP="00696ACC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彩色双页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B7" w:rsidRDefault="00EF4BB7" w:rsidP="00696ACC">
            <w:pPr>
              <w:spacing w:line="360" w:lineRule="exact"/>
              <w:ind w:left="45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420×285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B7" w:rsidRDefault="00EF4BB7" w:rsidP="00696ACC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18000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BB7" w:rsidRDefault="00EF4BB7" w:rsidP="00696ACC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B7" w:rsidRDefault="00EF4BB7" w:rsidP="00696ACC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封二/封三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B7" w:rsidRDefault="00EF4BB7" w:rsidP="00696ACC">
            <w:pPr>
              <w:spacing w:line="360" w:lineRule="exact"/>
              <w:ind w:left="45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210×285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B7" w:rsidRDefault="00EF4BB7" w:rsidP="00696ACC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48000/32000</w:t>
            </w:r>
          </w:p>
        </w:tc>
      </w:tr>
      <w:tr w:rsidR="00EF4BB7">
        <w:trPr>
          <w:cantSplit/>
          <w:trHeight w:val="562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B7" w:rsidRDefault="00EF4BB7" w:rsidP="00696ACC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拉折页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B7" w:rsidRDefault="00EF4BB7" w:rsidP="00696ACC">
            <w:pPr>
              <w:spacing w:line="360" w:lineRule="exact"/>
              <w:ind w:left="47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420×285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B7" w:rsidRDefault="00EF4BB7" w:rsidP="00696ACC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26800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BB7" w:rsidRDefault="00EF4BB7" w:rsidP="00696ACC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B7" w:rsidRDefault="00EF4BB7" w:rsidP="00696ACC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封面/封底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B7" w:rsidRDefault="00EF4BB7" w:rsidP="00696ACC">
            <w:pPr>
              <w:spacing w:line="360" w:lineRule="exact"/>
              <w:ind w:left="47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180×200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B7" w:rsidRDefault="00EF4BB7" w:rsidP="00696ACC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68000/56000</w:t>
            </w:r>
          </w:p>
        </w:tc>
      </w:tr>
      <w:tr w:rsidR="00EF4BB7">
        <w:trPr>
          <w:cantSplit/>
          <w:trHeight w:val="586"/>
          <w:jc w:val="center"/>
        </w:trPr>
        <w:tc>
          <w:tcPr>
            <w:tcW w:w="9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B7" w:rsidRDefault="00EF4BB7" w:rsidP="00696ACC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重点企业专题：每个专题4个整页用于企业形象宣传及样本刊登；收费35000元。</w:t>
            </w:r>
          </w:p>
        </w:tc>
      </w:tr>
    </w:tbl>
    <w:p w:rsidR="00EF4BB7" w:rsidRDefault="00EF4BB7" w:rsidP="00696ACC">
      <w:pPr>
        <w:spacing w:line="360" w:lineRule="exact"/>
        <w:rPr>
          <w:rFonts w:ascii="宋体" w:hAnsi="宋体" w:cs="宋体" w:hint="eastAsia"/>
          <w:sz w:val="28"/>
          <w:szCs w:val="28"/>
        </w:rPr>
        <w:sectPr w:rsidR="00EF4BB7">
          <w:type w:val="continuous"/>
          <w:pgSz w:w="11906" w:h="16838"/>
          <w:pgMar w:top="1134" w:right="1304" w:bottom="1134" w:left="1304" w:header="851" w:footer="992" w:gutter="0"/>
          <w:cols w:space="720"/>
          <w:docGrid w:type="lines" w:linePitch="316"/>
        </w:sectPr>
      </w:pPr>
    </w:p>
    <w:p w:rsidR="00EF4BB7" w:rsidRDefault="00EF4BB7" w:rsidP="00696ACC">
      <w:pPr>
        <w:spacing w:beforeLines="50" w:line="360" w:lineRule="exact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（备注：</w:t>
      </w:r>
      <w:r>
        <w:rPr>
          <w:rFonts w:ascii="宋体" w:hAnsi="宋体" w:cs="宋体" w:hint="eastAsia"/>
          <w:sz w:val="24"/>
        </w:rPr>
        <w:t>黑白全页要求按统一格式入编，须先行详细提供产品的结构、性能特点、工作原理、主要参数及在各企业的应用案例（3000字内）。</w:t>
      </w:r>
      <w:r>
        <w:rPr>
          <w:rFonts w:ascii="宋体" w:hAnsi="宋体" w:cs="宋体" w:hint="eastAsia"/>
          <w:b/>
          <w:sz w:val="28"/>
          <w:szCs w:val="28"/>
        </w:rPr>
        <w:t>）</w:t>
      </w:r>
    </w:p>
    <w:p w:rsidR="00EF4BB7" w:rsidRDefault="00EF4BB7" w:rsidP="00696ACC">
      <w:pPr>
        <w:spacing w:beforeLines="20" w:line="360" w:lineRule="exact"/>
        <w:jc w:val="left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五、联系方式</w:t>
      </w:r>
    </w:p>
    <w:p w:rsidR="00EF4BB7" w:rsidRDefault="00EF4BB7" w:rsidP="00696ACC">
      <w:pPr>
        <w:spacing w:line="360" w:lineRule="exact"/>
        <w:ind w:rightChars="-330" w:right="-693" w:firstLineChars="200" w:firstLine="48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联 系 人：                              电  话 ：</w:t>
      </w:r>
    </w:p>
    <w:p w:rsidR="00F2104A" w:rsidRDefault="00EF4BB7" w:rsidP="00F2104A">
      <w:pPr>
        <w:spacing w:line="360" w:lineRule="exact"/>
        <w:ind w:rightChars="-330" w:right="-693" w:firstLineChars="200" w:firstLine="48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地    址：                              网  址 ：</w:t>
      </w:r>
    </w:p>
    <w:sectPr w:rsidR="00F2104A">
      <w:type w:val="continuous"/>
      <w:pgSz w:w="11906" w:h="16838"/>
      <w:pgMar w:top="1134" w:right="1304" w:bottom="1134" w:left="1304" w:header="851" w:footer="992" w:gutter="0"/>
      <w:cols w:space="72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8EC" w:rsidRDefault="008478EC" w:rsidP="00B37040">
      <w:r>
        <w:separator/>
      </w:r>
    </w:p>
  </w:endnote>
  <w:endnote w:type="continuationSeparator" w:id="1">
    <w:p w:rsidR="008478EC" w:rsidRDefault="008478EC" w:rsidP="00B37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8EC" w:rsidRDefault="008478EC" w:rsidP="00B37040">
      <w:r>
        <w:separator/>
      </w:r>
    </w:p>
  </w:footnote>
  <w:footnote w:type="continuationSeparator" w:id="1">
    <w:p w:rsidR="008478EC" w:rsidRDefault="008478EC" w:rsidP="00B370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86C40C8"/>
    <w:rsid w:val="000B2D0E"/>
    <w:rsid w:val="00104DA7"/>
    <w:rsid w:val="00170BE2"/>
    <w:rsid w:val="001A6529"/>
    <w:rsid w:val="00282D8D"/>
    <w:rsid w:val="00325B7C"/>
    <w:rsid w:val="00361AAE"/>
    <w:rsid w:val="003847C4"/>
    <w:rsid w:val="004059AC"/>
    <w:rsid w:val="00440CB2"/>
    <w:rsid w:val="00533CD7"/>
    <w:rsid w:val="00576F30"/>
    <w:rsid w:val="005C6C06"/>
    <w:rsid w:val="00696ACC"/>
    <w:rsid w:val="006A00D4"/>
    <w:rsid w:val="00795EC1"/>
    <w:rsid w:val="008478EC"/>
    <w:rsid w:val="00885911"/>
    <w:rsid w:val="008D0356"/>
    <w:rsid w:val="009C400F"/>
    <w:rsid w:val="00B37040"/>
    <w:rsid w:val="00C44AC2"/>
    <w:rsid w:val="00CB3E2D"/>
    <w:rsid w:val="00D37225"/>
    <w:rsid w:val="00D877A5"/>
    <w:rsid w:val="00DD7F43"/>
    <w:rsid w:val="00EF4BB7"/>
    <w:rsid w:val="00F15F3C"/>
    <w:rsid w:val="00F2104A"/>
    <w:rsid w:val="00F2683A"/>
    <w:rsid w:val="00FE26C7"/>
    <w:rsid w:val="02F558B4"/>
    <w:rsid w:val="0F833A4E"/>
    <w:rsid w:val="1AA02670"/>
    <w:rsid w:val="22471517"/>
    <w:rsid w:val="486C40C8"/>
    <w:rsid w:val="4EC3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NewNewNewNewNewNewNewNew">
    <w:name w:val="正文 New New New New New New New New"/>
    <w:qFormat/>
    <w:pPr>
      <w:widowControl w:val="0"/>
      <w:jc w:val="both"/>
    </w:pPr>
    <w:rPr>
      <w:kern w:val="2"/>
      <w:sz w:val="21"/>
      <w:szCs w:val="22"/>
    </w:rPr>
  </w:style>
  <w:style w:type="paragraph" w:styleId="a4">
    <w:name w:val="Balloon Text"/>
    <w:basedOn w:val="a"/>
    <w:link w:val="Char"/>
    <w:rsid w:val="00DD7F43"/>
    <w:rPr>
      <w:sz w:val="18"/>
      <w:szCs w:val="18"/>
    </w:rPr>
  </w:style>
  <w:style w:type="character" w:customStyle="1" w:styleId="Char">
    <w:name w:val="批注框文本 Char"/>
    <w:link w:val="a4"/>
    <w:rsid w:val="00DD7F43"/>
    <w:rPr>
      <w:rFonts w:ascii="Times New Roman" w:hAnsi="Times New Roman"/>
      <w:kern w:val="2"/>
      <w:sz w:val="18"/>
      <w:szCs w:val="18"/>
    </w:rPr>
  </w:style>
  <w:style w:type="paragraph" w:styleId="a5">
    <w:name w:val="header"/>
    <w:basedOn w:val="a"/>
    <w:link w:val="Char0"/>
    <w:rsid w:val="00B37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37040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Char1"/>
    <w:rsid w:val="00B37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B37040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Sky123.Org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Sky123.Org</cp:lastModifiedBy>
  <cp:revision>2</cp:revision>
  <cp:lastPrinted>2018-01-15T06:56:00Z</cp:lastPrinted>
  <dcterms:created xsi:type="dcterms:W3CDTF">2018-01-23T07:43:00Z</dcterms:created>
  <dcterms:modified xsi:type="dcterms:W3CDTF">2018-01-23T07:43:00Z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